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1A2D13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8A6223" w:rsidRPr="008A6223" w:rsidRDefault="001A2D13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        </w:t>
      </w:r>
      <w:r w:rsidR="008A6223" w:rsidRPr="008A6223">
        <w:rPr>
          <w:szCs w:val="28"/>
        </w:rPr>
        <w:t>13.11.2014г.</w:t>
      </w:r>
      <w:r w:rsidR="00E10321" w:rsidRPr="008A6223">
        <w:rPr>
          <w:szCs w:val="28"/>
        </w:rPr>
        <w:t xml:space="preserve">                                                                           № </w:t>
      </w:r>
      <w:r w:rsidR="008A6223">
        <w:rPr>
          <w:szCs w:val="28"/>
        </w:rPr>
        <w:t>274</w:t>
      </w:r>
    </w:p>
    <w:p w:rsidR="008423C4" w:rsidRDefault="008423C4" w:rsidP="00E10321">
      <w:pPr>
        <w:tabs>
          <w:tab w:val="left" w:pos="4820"/>
        </w:tabs>
        <w:rPr>
          <w:sz w:val="32"/>
          <w:szCs w:val="32"/>
        </w:rPr>
      </w:pP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9422F0" w:rsidP="00E10321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«Развитие культуры» на 2014-201</w:t>
      </w:r>
      <w:r w:rsidR="00C73613">
        <w:rPr>
          <w:sz w:val="27"/>
          <w:szCs w:val="27"/>
        </w:rPr>
        <w:t>6</w:t>
      </w:r>
      <w:r w:rsidR="00E10321" w:rsidRPr="00BD6400">
        <w:rPr>
          <w:sz w:val="27"/>
          <w:szCs w:val="27"/>
        </w:rPr>
        <w:t xml:space="preserve">гг.» </w:t>
      </w:r>
    </w:p>
    <w:p w:rsidR="009422F0" w:rsidRDefault="00966C20" w:rsidP="008E258E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(в ред.</w:t>
      </w:r>
      <w:r w:rsidR="008E258E">
        <w:rPr>
          <w:sz w:val="27"/>
          <w:szCs w:val="27"/>
        </w:rPr>
        <w:t xml:space="preserve"> от</w:t>
      </w:r>
      <w:r w:rsidR="009422F0">
        <w:rPr>
          <w:sz w:val="27"/>
          <w:szCs w:val="27"/>
        </w:rPr>
        <w:t xml:space="preserve"> 11.11.2013 № 273, от 19.02.2014 № 35, </w:t>
      </w:r>
    </w:p>
    <w:p w:rsidR="009422F0" w:rsidRDefault="009422F0" w:rsidP="008E258E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03.03.2014 № 49, от 19.05.2014 № 117, от 25.08.2014 № 191,</w:t>
      </w:r>
    </w:p>
    <w:p w:rsidR="009422F0" w:rsidRDefault="009422F0" w:rsidP="008E258E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от 22.09.2014 № 208, от 21.10.2014 № 256, </w:t>
      </w:r>
    </w:p>
    <w:p w:rsidR="008E258E" w:rsidRPr="00BD6400" w:rsidRDefault="009422F0" w:rsidP="008E258E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от 28.10.2014 № 261, от </w:t>
      </w:r>
      <w:r w:rsidR="008E258E">
        <w:rPr>
          <w:sz w:val="27"/>
          <w:szCs w:val="27"/>
        </w:rPr>
        <w:t>10.10.2014г № 242)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0FA">
        <w:rPr>
          <w:sz w:val="27"/>
          <w:szCs w:val="27"/>
        </w:rPr>
        <w:t>В соответствии со статьей 179 Бюджетного кодекса Рос</w:t>
      </w:r>
      <w:r w:rsidR="009E2859" w:rsidRPr="00BD60FA">
        <w:rPr>
          <w:sz w:val="27"/>
          <w:szCs w:val="27"/>
        </w:rPr>
        <w:t>сийской Федерации, Постановлением</w:t>
      </w:r>
      <w:r w:rsidRPr="00BD60FA">
        <w:rPr>
          <w:sz w:val="27"/>
          <w:szCs w:val="27"/>
        </w:rPr>
        <w:t xml:space="preserve"> Администрации города Шарыпово от 30.07.2013г №</w:t>
      </w:r>
      <w:r w:rsidR="009422F0">
        <w:rPr>
          <w:sz w:val="27"/>
          <w:szCs w:val="27"/>
        </w:rPr>
        <w:t xml:space="preserve"> </w:t>
      </w:r>
      <w:r w:rsidRPr="00BD60FA">
        <w:rPr>
          <w:sz w:val="27"/>
          <w:szCs w:val="27"/>
        </w:rPr>
        <w:t>171 «Об утверждении Порядка принятия решений о разработке муниципальных программ муниципального образования города Шарыпово Красноярского края</w:t>
      </w:r>
      <w:r w:rsidRPr="00BD6400">
        <w:rPr>
          <w:sz w:val="27"/>
          <w:szCs w:val="27"/>
        </w:rPr>
        <w:t>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</w:t>
      </w:r>
      <w:r w:rsidR="00E26FFC">
        <w:rPr>
          <w:sz w:val="27"/>
          <w:szCs w:val="27"/>
        </w:rPr>
        <w:t xml:space="preserve"> (в ред. </w:t>
      </w:r>
      <w:r w:rsidR="00141553">
        <w:rPr>
          <w:sz w:val="27"/>
          <w:szCs w:val="27"/>
        </w:rPr>
        <w:t>о</w:t>
      </w:r>
      <w:r w:rsidR="00E26FFC">
        <w:rPr>
          <w:sz w:val="27"/>
          <w:szCs w:val="27"/>
        </w:rPr>
        <w:t>т 01.10.2014 №</w:t>
      </w:r>
      <w:r w:rsidR="009422F0">
        <w:rPr>
          <w:sz w:val="27"/>
          <w:szCs w:val="27"/>
        </w:rPr>
        <w:t xml:space="preserve"> </w:t>
      </w:r>
      <w:r w:rsidR="00E26FFC">
        <w:rPr>
          <w:sz w:val="27"/>
          <w:szCs w:val="27"/>
        </w:rPr>
        <w:t>228</w:t>
      </w:r>
      <w:proofErr w:type="gramStart"/>
      <w:r w:rsidR="00E26FFC">
        <w:rPr>
          <w:sz w:val="27"/>
          <w:szCs w:val="27"/>
        </w:rPr>
        <w:t xml:space="preserve">),  </w:t>
      </w:r>
      <w:r w:rsidR="009422F0">
        <w:rPr>
          <w:sz w:val="27"/>
          <w:szCs w:val="27"/>
        </w:rPr>
        <w:t>статьей</w:t>
      </w:r>
      <w:proofErr w:type="gramEnd"/>
      <w:r w:rsidR="008E258E">
        <w:rPr>
          <w:sz w:val="27"/>
          <w:szCs w:val="27"/>
        </w:rPr>
        <w:t xml:space="preserve"> </w:t>
      </w:r>
      <w:r w:rsidR="009422F0">
        <w:rPr>
          <w:sz w:val="27"/>
          <w:szCs w:val="27"/>
        </w:rPr>
        <w:t xml:space="preserve">37 Устава города </w:t>
      </w:r>
      <w:r w:rsidRPr="00BD6400">
        <w:rPr>
          <w:sz w:val="27"/>
          <w:szCs w:val="27"/>
        </w:rPr>
        <w:t>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C73613" w:rsidRPr="009422F0" w:rsidRDefault="00116CAF" w:rsidP="00116CAF">
      <w:pPr>
        <w:tabs>
          <w:tab w:val="left" w:pos="48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1.</w:t>
      </w:r>
      <w:r w:rsidR="00966C20">
        <w:rPr>
          <w:sz w:val="27"/>
          <w:szCs w:val="27"/>
        </w:rPr>
        <w:t xml:space="preserve"> </w:t>
      </w:r>
      <w:r w:rsidR="00C73613" w:rsidRPr="00E26FFC">
        <w:rPr>
          <w:sz w:val="27"/>
          <w:szCs w:val="27"/>
        </w:rPr>
        <w:t>Внести изменения в постановление Администрации города Шарыпово от 03.10.2013г. №235 «Об утверждении муниципальной программы «Развитие культуры» на 2014-2016гг.»</w:t>
      </w:r>
      <w:r w:rsidR="00C73613">
        <w:rPr>
          <w:sz w:val="27"/>
          <w:szCs w:val="27"/>
        </w:rPr>
        <w:t xml:space="preserve"> (в ред. </w:t>
      </w:r>
      <w:r w:rsidR="009422F0">
        <w:rPr>
          <w:sz w:val="27"/>
          <w:szCs w:val="27"/>
        </w:rPr>
        <w:t>от 11.11.2013 № 273, от 19.02.2014 № 35, от 03.03.2014 № 49, от 19.05.2014 № 117, от 25.08.2014 № 191,</w:t>
      </w:r>
      <w:r>
        <w:rPr>
          <w:sz w:val="27"/>
          <w:szCs w:val="27"/>
        </w:rPr>
        <w:t xml:space="preserve"> </w:t>
      </w:r>
      <w:r w:rsidR="009422F0">
        <w:rPr>
          <w:sz w:val="27"/>
          <w:szCs w:val="27"/>
        </w:rPr>
        <w:t xml:space="preserve">от 22.09.2014 № 208, от 21.10.2014 № 256, </w:t>
      </w:r>
      <w:r w:rsidR="009422F0" w:rsidRPr="009422F0">
        <w:rPr>
          <w:sz w:val="27"/>
          <w:szCs w:val="27"/>
        </w:rPr>
        <w:t>от 28.10.2014 № 261,</w:t>
      </w:r>
      <w:r>
        <w:rPr>
          <w:sz w:val="27"/>
          <w:szCs w:val="27"/>
        </w:rPr>
        <w:t xml:space="preserve"> </w:t>
      </w:r>
      <w:r w:rsidR="00C73613" w:rsidRPr="009422F0">
        <w:rPr>
          <w:sz w:val="27"/>
          <w:szCs w:val="27"/>
        </w:rPr>
        <w:t>от 10.10.2014 №242):</w:t>
      </w:r>
    </w:p>
    <w:p w:rsidR="00C73613" w:rsidRPr="00E26FFC" w:rsidRDefault="00C73613" w:rsidP="00116CAF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E26FFC">
        <w:rPr>
          <w:sz w:val="27"/>
          <w:szCs w:val="27"/>
        </w:rPr>
        <w:t>1.1 по тексту постановления слова «2014-2016 годы» заменить словами «2014-2017 годы»;</w:t>
      </w:r>
    </w:p>
    <w:p w:rsidR="00C73613" w:rsidRDefault="00C73613" w:rsidP="00116CAF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E26FFC">
        <w:rPr>
          <w:sz w:val="27"/>
          <w:szCs w:val="27"/>
        </w:rPr>
        <w:t xml:space="preserve">1.2 </w:t>
      </w:r>
      <w:r>
        <w:rPr>
          <w:sz w:val="27"/>
          <w:szCs w:val="27"/>
        </w:rPr>
        <w:t>приложение</w:t>
      </w:r>
      <w:r w:rsidRPr="00E26FFC">
        <w:rPr>
          <w:sz w:val="27"/>
          <w:szCs w:val="27"/>
        </w:rPr>
        <w:t xml:space="preserve"> к постановлению «Муниципальная программа </w:t>
      </w:r>
      <w:r>
        <w:rPr>
          <w:sz w:val="27"/>
          <w:szCs w:val="27"/>
        </w:rPr>
        <w:t>«Развитие культуры» на 2014-2016</w:t>
      </w:r>
      <w:r w:rsidRPr="00E26FFC">
        <w:rPr>
          <w:sz w:val="27"/>
          <w:szCs w:val="27"/>
        </w:rPr>
        <w:t>гг.»</w:t>
      </w:r>
      <w:r>
        <w:rPr>
          <w:sz w:val="27"/>
          <w:szCs w:val="27"/>
        </w:rPr>
        <w:t xml:space="preserve"> изменить, изложив</w:t>
      </w:r>
      <w:r w:rsidRPr="00E26FFC">
        <w:rPr>
          <w:sz w:val="27"/>
          <w:szCs w:val="27"/>
        </w:rPr>
        <w:t xml:space="preserve"> в новой редакции согласно приложению к настоящему постановлению.</w:t>
      </w:r>
    </w:p>
    <w:p w:rsidR="00C73613" w:rsidRPr="00C73613" w:rsidRDefault="00116CAF" w:rsidP="00116CAF">
      <w:pPr>
        <w:tabs>
          <w:tab w:val="left" w:pos="48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C73613" w:rsidRPr="00B92A53">
        <w:rPr>
          <w:sz w:val="27"/>
          <w:szCs w:val="27"/>
        </w:rPr>
        <w:t>2. Постановление Администрации г</w:t>
      </w:r>
      <w:r w:rsidR="00966C20" w:rsidRPr="00B92A53">
        <w:rPr>
          <w:sz w:val="27"/>
          <w:szCs w:val="27"/>
        </w:rPr>
        <w:t>о</w:t>
      </w:r>
      <w:r w:rsidR="00C73613" w:rsidRPr="00B92A53">
        <w:rPr>
          <w:sz w:val="27"/>
          <w:szCs w:val="27"/>
        </w:rPr>
        <w:t xml:space="preserve">рода Шарыпово от 10.10.2014 № 242 «О внесении изменений в постановление Администрации города Шарыпово от 03.10.2013 № 235 «Об утверждении муниципальной программы «Развитие культуры» на 2014-2016гг.» </w:t>
      </w:r>
      <w:r w:rsidRPr="00B92A53">
        <w:rPr>
          <w:sz w:val="27"/>
          <w:szCs w:val="27"/>
        </w:rPr>
        <w:t>(</w:t>
      </w:r>
      <w:r w:rsidR="00C73613" w:rsidRPr="00B92A53">
        <w:rPr>
          <w:sz w:val="27"/>
          <w:szCs w:val="27"/>
        </w:rPr>
        <w:t xml:space="preserve">в ред. </w:t>
      </w:r>
      <w:r w:rsidR="009422F0" w:rsidRPr="00B92A53">
        <w:rPr>
          <w:sz w:val="27"/>
          <w:szCs w:val="27"/>
        </w:rPr>
        <w:t>от 11.11.2013 № 273, от 19.02.2014 № 35, от 03.03.2014 № 49, от 19.05.2014 № 117, от 25.08.2014 № 191,</w:t>
      </w:r>
      <w:r w:rsidRPr="00B92A53">
        <w:rPr>
          <w:sz w:val="27"/>
          <w:szCs w:val="27"/>
        </w:rPr>
        <w:t xml:space="preserve"> </w:t>
      </w:r>
      <w:r w:rsidR="009422F0" w:rsidRPr="00B92A53">
        <w:rPr>
          <w:sz w:val="27"/>
          <w:szCs w:val="27"/>
        </w:rPr>
        <w:t xml:space="preserve">от 22.09.2014 № 208, от 21.10.2014 № 256, от 28.10.2014 № </w:t>
      </w:r>
      <w:r w:rsidRPr="00B92A53">
        <w:rPr>
          <w:sz w:val="27"/>
          <w:szCs w:val="27"/>
        </w:rPr>
        <w:t>261</w:t>
      </w:r>
      <w:r w:rsidR="00C73613" w:rsidRPr="00B92A53">
        <w:rPr>
          <w:sz w:val="27"/>
          <w:szCs w:val="27"/>
        </w:rPr>
        <w:t>)</w:t>
      </w:r>
      <w:r w:rsidRPr="00B92A53">
        <w:rPr>
          <w:sz w:val="27"/>
          <w:szCs w:val="27"/>
        </w:rPr>
        <w:t xml:space="preserve"> отменить</w:t>
      </w:r>
      <w:r w:rsidR="00C73613" w:rsidRPr="00B92A53">
        <w:rPr>
          <w:sz w:val="27"/>
          <w:szCs w:val="27"/>
        </w:rPr>
        <w:t>.</w:t>
      </w:r>
    </w:p>
    <w:p w:rsidR="001D1F48" w:rsidRDefault="001D1F48" w:rsidP="00116CAF">
      <w:pPr>
        <w:pStyle w:val="a3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8A6223">
        <w:rPr>
          <w:sz w:val="27"/>
          <w:szCs w:val="27"/>
        </w:rPr>
        <w:t xml:space="preserve">Контроль за исполнением постановления возложить на заместителя главы Администрации города Шарыпово по социальным вопросам </w:t>
      </w:r>
      <w:proofErr w:type="spellStart"/>
      <w:r w:rsidRPr="008A6223">
        <w:rPr>
          <w:sz w:val="27"/>
          <w:szCs w:val="27"/>
        </w:rPr>
        <w:t>С.П.Шепель</w:t>
      </w:r>
      <w:proofErr w:type="spellEnd"/>
      <w:r w:rsidRPr="008A6223">
        <w:rPr>
          <w:sz w:val="27"/>
          <w:szCs w:val="27"/>
        </w:rPr>
        <w:t>.</w:t>
      </w:r>
    </w:p>
    <w:p w:rsidR="001A2D13" w:rsidRPr="008A6223" w:rsidRDefault="001A2D13" w:rsidP="001A2D13">
      <w:pPr>
        <w:pStyle w:val="a3"/>
        <w:tabs>
          <w:tab w:val="left" w:pos="426"/>
        </w:tabs>
        <w:autoSpaceDE w:val="0"/>
        <w:autoSpaceDN w:val="0"/>
        <w:adjustRightInd w:val="0"/>
        <w:ind w:left="567"/>
        <w:jc w:val="both"/>
        <w:rPr>
          <w:sz w:val="27"/>
          <w:szCs w:val="27"/>
        </w:rPr>
      </w:pPr>
    </w:p>
    <w:p w:rsidR="00E10321" w:rsidRPr="00E10321" w:rsidRDefault="00651523" w:rsidP="00E10321">
      <w:pPr>
        <w:jc w:val="both"/>
        <w:rPr>
          <w:sz w:val="27"/>
          <w:szCs w:val="27"/>
        </w:rPr>
      </w:pPr>
      <w:r w:rsidRPr="008A6223">
        <w:rPr>
          <w:color w:val="000000"/>
          <w:sz w:val="27"/>
          <w:szCs w:val="27"/>
        </w:rPr>
        <w:lastRenderedPageBreak/>
        <w:t xml:space="preserve"> </w:t>
      </w:r>
      <w:r w:rsidR="00F859CF" w:rsidRPr="008A6223">
        <w:rPr>
          <w:color w:val="000000"/>
          <w:sz w:val="27"/>
          <w:szCs w:val="27"/>
        </w:rPr>
        <w:t xml:space="preserve">     </w:t>
      </w:r>
      <w:r w:rsidR="001A2D13">
        <w:rPr>
          <w:color w:val="000000"/>
          <w:sz w:val="27"/>
          <w:szCs w:val="27"/>
        </w:rPr>
        <w:t xml:space="preserve"> 4</w:t>
      </w:r>
      <w:bookmarkStart w:id="0" w:name="_GoBack"/>
      <w:bookmarkEnd w:id="0"/>
      <w:r w:rsidR="00E10321" w:rsidRPr="008A6223">
        <w:rPr>
          <w:color w:val="000000"/>
          <w:sz w:val="27"/>
          <w:szCs w:val="27"/>
        </w:rPr>
        <w:t>. Настоящее постановление вступает в силу в день</w:t>
      </w:r>
      <w:r w:rsidR="00E10321" w:rsidRPr="00E10321">
        <w:rPr>
          <w:color w:val="000000"/>
          <w:sz w:val="27"/>
          <w:szCs w:val="27"/>
        </w:rPr>
        <w:t>, следующий за днем его официального опубликования в периодическом печатном издании «Офици</w:t>
      </w:r>
      <w:r w:rsidR="00F859CF">
        <w:rPr>
          <w:color w:val="000000"/>
          <w:sz w:val="27"/>
          <w:szCs w:val="27"/>
        </w:rPr>
        <w:t>альный вестник города Шарыпово», но не ранее 01</w:t>
      </w:r>
      <w:r w:rsidR="00E26FFC">
        <w:rPr>
          <w:color w:val="000000"/>
          <w:sz w:val="27"/>
          <w:szCs w:val="27"/>
        </w:rPr>
        <w:t xml:space="preserve"> января </w:t>
      </w:r>
      <w:r w:rsidR="00F859CF">
        <w:rPr>
          <w:color w:val="000000"/>
          <w:sz w:val="27"/>
          <w:szCs w:val="27"/>
        </w:rPr>
        <w:t xml:space="preserve">2015г.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8A6223" w:rsidRPr="008A29AE" w:rsidRDefault="00E10321" w:rsidP="008A62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spacing w:val="-2"/>
          <w:szCs w:val="28"/>
        </w:rPr>
        <w:br w:type="page"/>
      </w:r>
      <w:r w:rsidR="008A6223" w:rsidRPr="008A29AE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   к    постановлению </w:t>
      </w:r>
    </w:p>
    <w:p w:rsidR="008A6223" w:rsidRPr="008A29AE" w:rsidRDefault="008A6223" w:rsidP="008A62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8A6223" w:rsidRPr="008A29AE" w:rsidRDefault="008A6223" w:rsidP="008A622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от   13.11.2014г.  №  274</w:t>
      </w:r>
    </w:p>
    <w:p w:rsidR="008A6223" w:rsidRPr="008A29AE" w:rsidRDefault="008A6223" w:rsidP="008A622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A6223" w:rsidRPr="008A29AE" w:rsidRDefault="008A6223" w:rsidP="008A622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spellStart"/>
      <w:proofErr w:type="gramStart"/>
      <w:r w:rsidRPr="008A29AE">
        <w:rPr>
          <w:rFonts w:ascii="Times New Roman" w:hAnsi="Times New Roman" w:cs="Times New Roman"/>
          <w:sz w:val="28"/>
          <w:szCs w:val="28"/>
        </w:rPr>
        <w:t>программа«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8A29AE">
        <w:rPr>
          <w:rFonts w:ascii="Times New Roman" w:hAnsi="Times New Roman" w:cs="Times New Roman"/>
          <w:sz w:val="28"/>
          <w:szCs w:val="28"/>
        </w:rPr>
        <w:t xml:space="preserve"> культуры» на 2014-2017гг.</w:t>
      </w:r>
    </w:p>
    <w:p w:rsidR="008A6223" w:rsidRPr="008A29AE" w:rsidRDefault="008A6223" w:rsidP="008A622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8A6223" w:rsidRPr="008A29AE" w:rsidRDefault="008A6223" w:rsidP="008A622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 на 2014-2017гг.</w:t>
      </w:r>
    </w:p>
    <w:p w:rsidR="008A6223" w:rsidRPr="008A29AE" w:rsidRDefault="008A6223" w:rsidP="008A6223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Муниципальная программа «Развитие </w:t>
            </w:r>
            <w:proofErr w:type="gramStart"/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культуры»  на</w:t>
            </w:r>
            <w:proofErr w:type="gramEnd"/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2014-2017гг. (далее – Программа)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23" w:rsidRPr="008A29AE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(в ред. 01.10.2014г №228)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8A6223" w:rsidRPr="008A29AE" w:rsidRDefault="008A6223" w:rsidP="00156F5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31.07.2014 г. № 1667 «Об утверждении Перечня муниципальных программ муниципального образования города Шарыпово Красноярского края»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8A6223" w:rsidRPr="008A29AE" w:rsidTr="00156F5F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proofErr w:type="gramStart"/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подпрограмма 2«Поддержка искусства и </w:t>
            </w:r>
            <w:proofErr w:type="gramStart"/>
            <w:r w:rsidRPr="008A29AE">
              <w:rPr>
                <w:sz w:val="28"/>
                <w:szCs w:val="28"/>
                <w:lang w:eastAsia="en-US"/>
              </w:rPr>
              <w:t>народного  творчества</w:t>
            </w:r>
            <w:proofErr w:type="gramEnd"/>
            <w:r w:rsidRPr="008A29AE">
              <w:rPr>
                <w:sz w:val="28"/>
                <w:szCs w:val="28"/>
                <w:lang w:eastAsia="en-US"/>
              </w:rPr>
              <w:t>»;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proofErr w:type="gramStart"/>
            <w:r w:rsidRPr="008A29AE">
              <w:rPr>
                <w:sz w:val="28"/>
                <w:szCs w:val="28"/>
                <w:lang w:eastAsia="en-US"/>
              </w:rPr>
              <w:t>Задачи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задача1. «С</w:t>
            </w:r>
            <w:r w:rsidRPr="008A29AE">
              <w:rPr>
                <w:bCs/>
                <w:sz w:val="28"/>
                <w:szCs w:val="28"/>
                <w:lang w:eastAsia="en-US"/>
              </w:rPr>
              <w:t xml:space="preserve">охранение и эффективное использование культурного </w:t>
            </w:r>
            <w:proofErr w:type="gramStart"/>
            <w:r w:rsidRPr="008A29AE">
              <w:rPr>
                <w:bCs/>
                <w:sz w:val="28"/>
                <w:szCs w:val="28"/>
                <w:lang w:eastAsia="en-US"/>
              </w:rPr>
              <w:t>наследия  города</w:t>
            </w:r>
            <w:proofErr w:type="gramEnd"/>
            <w:r w:rsidRPr="008A29AE"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8A6223" w:rsidRPr="008A29AE" w:rsidRDefault="008A6223" w:rsidP="00156F5F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 2. «О</w:t>
            </w:r>
            <w:r w:rsidRPr="008A29AE">
              <w:rPr>
                <w:bCs/>
                <w:sz w:val="28"/>
                <w:szCs w:val="28"/>
                <w:lang w:eastAsia="en-US"/>
              </w:rPr>
              <w:t xml:space="preserve">беспечение доступа населения города к культурным благам и участию в </w:t>
            </w:r>
            <w:proofErr w:type="gramStart"/>
            <w:r w:rsidRPr="008A29AE">
              <w:rPr>
                <w:bCs/>
                <w:sz w:val="28"/>
                <w:szCs w:val="28"/>
                <w:lang w:eastAsia="en-US"/>
              </w:rPr>
              <w:t>культурной  жизни</w:t>
            </w:r>
            <w:proofErr w:type="gramEnd"/>
            <w:r w:rsidRPr="008A29AE"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8A6223" w:rsidRPr="008A29AE" w:rsidRDefault="008A6223" w:rsidP="00156F5F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lastRenderedPageBreak/>
              <w:t>задача 3. «С</w:t>
            </w:r>
            <w:r w:rsidRPr="008A29AE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lastRenderedPageBreak/>
              <w:t xml:space="preserve">Этапы и сроки </w:t>
            </w:r>
            <w:proofErr w:type="gramStart"/>
            <w:r w:rsidRPr="008A29AE">
              <w:rPr>
                <w:sz w:val="28"/>
                <w:szCs w:val="28"/>
                <w:lang w:eastAsia="en-US"/>
              </w:rPr>
              <w:t>реализации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2014 - 2017 годы 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I этап – 2014 год;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IV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23" w:rsidRPr="008A29AE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8A6223" w:rsidRPr="008A29AE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8A6223" w:rsidRPr="008A29AE" w:rsidRDefault="008A6223" w:rsidP="008A622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8A6223" w:rsidRPr="008A29AE" w:rsidRDefault="008A6223" w:rsidP="00156F5F">
            <w:pPr>
              <w:jc w:val="both"/>
              <w:rPr>
                <w:szCs w:val="28"/>
                <w:lang w:eastAsia="en-US"/>
              </w:rPr>
            </w:pPr>
          </w:p>
          <w:p w:rsidR="008A6223" w:rsidRPr="008A29AE" w:rsidRDefault="008A6223" w:rsidP="00156F5F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Перечень целевых показателей и показателей результативности программы с расшифровкой плановых значений по годам </w:t>
            </w:r>
            <w:proofErr w:type="gramStart"/>
            <w:r w:rsidRPr="008A29AE">
              <w:rPr>
                <w:szCs w:val="28"/>
                <w:lang w:eastAsia="en-US"/>
              </w:rPr>
              <w:t>представлен  в</w:t>
            </w:r>
            <w:proofErr w:type="gramEnd"/>
            <w:r w:rsidRPr="008A29AE">
              <w:rPr>
                <w:szCs w:val="28"/>
                <w:lang w:eastAsia="en-US"/>
              </w:rPr>
              <w:t xml:space="preserve"> приложении №1 к паспорту Программы.</w:t>
            </w:r>
          </w:p>
          <w:p w:rsidR="008A6223" w:rsidRPr="008A29AE" w:rsidRDefault="008A6223" w:rsidP="00156F5F">
            <w:pPr>
              <w:jc w:val="both"/>
              <w:rPr>
                <w:bCs/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8A6223" w:rsidRPr="008A29AE" w:rsidTr="00156F5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258631,31 тыс. руб.</w:t>
            </w:r>
            <w:proofErr w:type="gramStart"/>
            <w:r w:rsidRPr="008A29AE">
              <w:rPr>
                <w:szCs w:val="28"/>
                <w:lang w:eastAsia="en-US"/>
              </w:rPr>
              <w:t>,  в</w:t>
            </w:r>
            <w:proofErr w:type="gramEnd"/>
            <w:r w:rsidRPr="008A29AE">
              <w:rPr>
                <w:szCs w:val="28"/>
                <w:lang w:eastAsia="en-US"/>
              </w:rPr>
              <w:t xml:space="preserve"> том числе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городской бюджет-244645,</w:t>
            </w:r>
            <w:proofErr w:type="gramStart"/>
            <w:r w:rsidRPr="008A29AE">
              <w:rPr>
                <w:szCs w:val="28"/>
                <w:lang w:eastAsia="en-US"/>
              </w:rPr>
              <w:t>49  тыс.</w:t>
            </w:r>
            <w:proofErr w:type="gramEnd"/>
            <w:r w:rsidRPr="008A29AE">
              <w:rPr>
                <w:szCs w:val="28"/>
                <w:lang w:eastAsia="en-US"/>
              </w:rPr>
              <w:t xml:space="preserve"> руб. 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</w:t>
            </w:r>
            <w:proofErr w:type="gramStart"/>
            <w:r w:rsidRPr="008A29AE">
              <w:rPr>
                <w:szCs w:val="28"/>
                <w:lang w:eastAsia="en-US"/>
              </w:rPr>
              <w:t>4106,42тыс.руб</w:t>
            </w:r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9856,90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 том числе по годам: 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2014 год – 66281,</w:t>
            </w:r>
            <w:proofErr w:type="gramStart"/>
            <w:r w:rsidRPr="008A29AE">
              <w:rPr>
                <w:szCs w:val="28"/>
                <w:lang w:eastAsia="en-US"/>
              </w:rPr>
              <w:t>61  тыс.</w:t>
            </w:r>
            <w:proofErr w:type="gramEnd"/>
            <w:r w:rsidRPr="008A29AE">
              <w:rPr>
                <w:szCs w:val="28"/>
                <w:lang w:eastAsia="en-US"/>
              </w:rPr>
              <w:t xml:space="preserve"> руб.;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городской бюджет – 59044,</w:t>
            </w:r>
            <w:proofErr w:type="gramStart"/>
            <w:r w:rsidRPr="008A29AE">
              <w:rPr>
                <w:szCs w:val="28"/>
                <w:lang w:eastAsia="en-US"/>
              </w:rPr>
              <w:t xml:space="preserve">39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краевой бюджет –3473,</w:t>
            </w:r>
            <w:proofErr w:type="gramStart"/>
            <w:r w:rsidRPr="008A29AE">
              <w:rPr>
                <w:szCs w:val="28"/>
                <w:lang w:eastAsia="en-US"/>
              </w:rPr>
              <w:t xml:space="preserve">02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внебюджетные источники – 3764,</w:t>
            </w:r>
            <w:proofErr w:type="gramStart"/>
            <w:r w:rsidRPr="008A29AE">
              <w:rPr>
                <w:szCs w:val="28"/>
                <w:lang w:eastAsia="en-US"/>
              </w:rPr>
              <w:t xml:space="preserve">20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2015 год – 64771,10 тыс. руб.;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62525,70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207,00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внебюджетные источники – 2 030,</w:t>
            </w:r>
            <w:proofErr w:type="gramStart"/>
            <w:r w:rsidRPr="008A29AE">
              <w:rPr>
                <w:szCs w:val="28"/>
                <w:lang w:eastAsia="en-US"/>
              </w:rPr>
              <w:t xml:space="preserve">90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2016 год – 63789,30 тыс. руб.;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lastRenderedPageBreak/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внебюджетные источники – 2 030,</w:t>
            </w:r>
            <w:proofErr w:type="gramStart"/>
            <w:r w:rsidRPr="008A29AE">
              <w:rPr>
                <w:szCs w:val="28"/>
                <w:lang w:eastAsia="en-US"/>
              </w:rPr>
              <w:t xml:space="preserve">90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2017 год – 63789,30 тыс. руб.;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proofErr w:type="gramStart"/>
            <w:r w:rsidRPr="008A29AE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8A29AE">
              <w:rPr>
                <w:szCs w:val="28"/>
                <w:lang w:eastAsia="en-US"/>
              </w:rPr>
              <w:t xml:space="preserve">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внебюджетные источники – 2 030,</w:t>
            </w:r>
            <w:proofErr w:type="gramStart"/>
            <w:r w:rsidRPr="008A29AE">
              <w:rPr>
                <w:szCs w:val="28"/>
                <w:lang w:eastAsia="en-US"/>
              </w:rPr>
              <w:t xml:space="preserve">90 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  <w:proofErr w:type="gramEnd"/>
          </w:p>
          <w:p w:rsidR="008A6223" w:rsidRPr="008A29AE" w:rsidRDefault="008A6223" w:rsidP="00156F5F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</w:p>
          <w:p w:rsidR="008A6223" w:rsidRPr="008A29AE" w:rsidRDefault="008A6223" w:rsidP="00156F5F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</w:tbl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2. Характеристика текущего состояния сферы культуры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8A6223" w:rsidRPr="008A29AE" w:rsidRDefault="008A6223" w:rsidP="008A622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8A6223" w:rsidRPr="008A29AE" w:rsidRDefault="008A6223" w:rsidP="008A622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8A6223" w:rsidRPr="008A29AE" w:rsidRDefault="008A6223" w:rsidP="008A622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 w:rsidRPr="008A29AE">
        <w:rPr>
          <w:szCs w:val="28"/>
        </w:rPr>
        <w:t>п.Дубинино</w:t>
      </w:r>
      <w:proofErr w:type="spellEnd"/>
      <w:r w:rsidRPr="008A29AE">
        <w:rPr>
          <w:szCs w:val="28"/>
        </w:rPr>
        <w:t xml:space="preserve"> и Горячегорск.</w:t>
      </w:r>
    </w:p>
    <w:p w:rsidR="008A6223" w:rsidRPr="008A29AE" w:rsidRDefault="008A6223" w:rsidP="008A6223">
      <w:pPr>
        <w:jc w:val="both"/>
        <w:rPr>
          <w:szCs w:val="28"/>
        </w:rPr>
      </w:pPr>
      <w:r w:rsidRPr="008A29AE">
        <w:rPr>
          <w:szCs w:val="28"/>
        </w:rPr>
        <w:t xml:space="preserve">Общая численность работающих в </w:t>
      </w:r>
      <w:proofErr w:type="gramStart"/>
      <w:r w:rsidRPr="008A29AE">
        <w:rPr>
          <w:szCs w:val="28"/>
        </w:rPr>
        <w:t>отрасли  267</w:t>
      </w:r>
      <w:proofErr w:type="gramEnd"/>
      <w:r w:rsidRPr="008A29AE">
        <w:rPr>
          <w:szCs w:val="28"/>
        </w:rPr>
        <w:t xml:space="preserve"> человек.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 На начало января 2013 </w:t>
      </w:r>
      <w:proofErr w:type="gramStart"/>
      <w:r w:rsidRPr="008A29AE">
        <w:rPr>
          <w:szCs w:val="28"/>
        </w:rPr>
        <w:t>года  библиотечный</w:t>
      </w:r>
      <w:proofErr w:type="gramEnd"/>
      <w:r w:rsidRPr="008A29AE">
        <w:rPr>
          <w:szCs w:val="28"/>
        </w:rPr>
        <w:t xml:space="preserve"> фонд библиотек составляет  171,59 тысяч экземпляров. Количество </w:t>
      </w:r>
      <w:proofErr w:type="gramStart"/>
      <w:r w:rsidRPr="008A29AE">
        <w:rPr>
          <w:szCs w:val="28"/>
        </w:rPr>
        <w:t>книг  библиотечного</w:t>
      </w:r>
      <w:proofErr w:type="gramEnd"/>
      <w:r w:rsidRPr="008A29AE">
        <w:rPr>
          <w:szCs w:val="28"/>
        </w:rPr>
        <w:t xml:space="preserve"> фонда на 1тыс. человек населения составляет 3595 экземпляров. В целях формирования современной информационной и телекоммуникационной инфраструктуры </w:t>
      </w:r>
      <w:proofErr w:type="gramStart"/>
      <w:r w:rsidRPr="008A29AE">
        <w:rPr>
          <w:szCs w:val="28"/>
        </w:rPr>
        <w:t>в  сфере</w:t>
      </w:r>
      <w:proofErr w:type="gramEnd"/>
      <w:r w:rsidRPr="008A29AE">
        <w:rPr>
          <w:szCs w:val="28"/>
        </w:rPr>
        <w:t xml:space="preserve">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</w:t>
      </w:r>
      <w:proofErr w:type="gramStart"/>
      <w:r w:rsidRPr="008A29AE">
        <w:rPr>
          <w:szCs w:val="28"/>
        </w:rPr>
        <w:t>жителей  составляет</w:t>
      </w:r>
      <w:proofErr w:type="gramEnd"/>
      <w:r w:rsidRPr="008A29AE">
        <w:rPr>
          <w:szCs w:val="28"/>
        </w:rPr>
        <w:t xml:space="preserve"> 84,2 экземпляра. Обеспеченность библиотеками составляет 100%. 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</w:t>
      </w:r>
      <w:proofErr w:type="gramStart"/>
      <w:r w:rsidRPr="008A29AE">
        <w:rPr>
          <w:szCs w:val="28"/>
        </w:rPr>
        <w:t>ресурсы  общедоступных</w:t>
      </w:r>
      <w:proofErr w:type="gramEnd"/>
      <w:r w:rsidRPr="008A29AE">
        <w:rPr>
          <w:szCs w:val="28"/>
        </w:rPr>
        <w:t xml:space="preserve">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</w:t>
      </w:r>
      <w:proofErr w:type="gramStart"/>
      <w:r w:rsidRPr="008A29AE">
        <w:rPr>
          <w:szCs w:val="28"/>
        </w:rPr>
        <w:t>ветхой  литературы</w:t>
      </w:r>
      <w:proofErr w:type="gramEnd"/>
      <w:r w:rsidRPr="008A29AE">
        <w:rPr>
          <w:szCs w:val="28"/>
        </w:rPr>
        <w:t xml:space="preserve"> составляет до 60%. В 2013 году фонды библиотек </w:t>
      </w:r>
      <w:proofErr w:type="gramStart"/>
      <w:r w:rsidRPr="008A29AE">
        <w:rPr>
          <w:szCs w:val="28"/>
        </w:rPr>
        <w:lastRenderedPageBreak/>
        <w:t>города  обновились</w:t>
      </w:r>
      <w:proofErr w:type="gramEnd"/>
      <w:r w:rsidRPr="008A29AE">
        <w:rPr>
          <w:szCs w:val="28"/>
        </w:rPr>
        <w:t xml:space="preserve"> на 3,6% при нормативе, рекомендуемом Международной федерацией библиотечных ассоциаций и учреждений (ИФЛА), – 5%. </w:t>
      </w:r>
    </w:p>
    <w:p w:rsidR="008A6223" w:rsidRPr="008A29AE" w:rsidRDefault="008A6223" w:rsidP="008A622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</w:t>
      </w:r>
      <w:proofErr w:type="gramStart"/>
      <w:r w:rsidRPr="008A29AE">
        <w:rPr>
          <w:szCs w:val="28"/>
        </w:rPr>
        <w:t>имеются  коллекции</w:t>
      </w:r>
      <w:proofErr w:type="gramEnd"/>
      <w:r w:rsidRPr="008A29AE">
        <w:rPr>
          <w:szCs w:val="28"/>
        </w:rPr>
        <w:t xml:space="preserve">, хранящие историческую память и обеспечивающие преемственность культурно-исторического развития. Объем основного музейного фонда составляет 4425 единиц хранения. В электронный каталог включено 1014 предметов. В 2013 году численность посетителей краеведческого музея составила 15400 человек. 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</w:t>
      </w:r>
      <w:proofErr w:type="gramStart"/>
      <w:r w:rsidRPr="008A29AE">
        <w:rPr>
          <w:szCs w:val="28"/>
        </w:rPr>
        <w:t>недостаточность  средств</w:t>
      </w:r>
      <w:proofErr w:type="gramEnd"/>
      <w:r w:rsidRPr="008A29AE">
        <w:rPr>
          <w:szCs w:val="28"/>
        </w:rPr>
        <w:t xml:space="preserve"> на комплектование фондов и реставрационные работы. 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251,94 зрителей. Средняя заполняемость зала театра – 76,9%.</w:t>
      </w:r>
    </w:p>
    <w:p w:rsidR="008A6223" w:rsidRPr="008A29AE" w:rsidRDefault="008A6223" w:rsidP="008A6223">
      <w:pPr>
        <w:ind w:firstLine="720"/>
        <w:jc w:val="both"/>
        <w:rPr>
          <w:spacing w:val="-2"/>
        </w:rPr>
      </w:pPr>
      <w:r w:rsidRPr="008A29AE">
        <w:rPr>
          <w:szCs w:val="28"/>
        </w:rPr>
        <w:t xml:space="preserve">Муниципальный театр ежегодно успешно представляет город Шарыпово на престижных театральных фестивалях – </w:t>
      </w:r>
      <w:proofErr w:type="gramStart"/>
      <w:r w:rsidRPr="008A29AE">
        <w:rPr>
          <w:szCs w:val="28"/>
        </w:rPr>
        <w:t>краевом  театральном</w:t>
      </w:r>
      <w:proofErr w:type="gramEnd"/>
      <w:r w:rsidRPr="008A29AE">
        <w:rPr>
          <w:szCs w:val="28"/>
        </w:rPr>
        <w:t xml:space="preserve"> фестивале «Золотая Маска», Фестивале театров малых городов России и других.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 являются учреждения культурно-досугового типа.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Численность населения, участвующего в платных культурно-досуговых мероприятиях составила в 2013 году 99473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</w:t>
      </w:r>
      <w:proofErr w:type="gramStart"/>
      <w:r w:rsidRPr="008A29AE">
        <w:rPr>
          <w:szCs w:val="28"/>
        </w:rPr>
        <w:t>формирования  с</w:t>
      </w:r>
      <w:proofErr w:type="gramEnd"/>
      <w:r w:rsidRPr="008A29AE">
        <w:rPr>
          <w:szCs w:val="28"/>
        </w:rPr>
        <w:t xml:space="preserve"> общим числом участников 1529 человек, что составляет 57,5 % от общего числа участников клубных формирований. Удельный вес населения, </w:t>
      </w:r>
      <w:proofErr w:type="gramStart"/>
      <w:r w:rsidRPr="008A29AE">
        <w:rPr>
          <w:szCs w:val="28"/>
        </w:rPr>
        <w:t>участвующего  в</w:t>
      </w:r>
      <w:proofErr w:type="gramEnd"/>
      <w:r w:rsidRPr="008A29AE">
        <w:rPr>
          <w:szCs w:val="28"/>
        </w:rPr>
        <w:t xml:space="preserve"> платных культурно-досуговых  мероприятиях, проводимых муниципальными учреждениями культуры города, составляет 208,39,%. 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Уровень фактической обеспеченности учреждениями клубного типа составляет 24,1% от нормативной потребности.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В городе работают две школы искусств, в которых обучается ежегодно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8A6223" w:rsidRPr="008A29AE" w:rsidRDefault="008A6223" w:rsidP="008A622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Доля детей, </w:t>
      </w:r>
      <w:proofErr w:type="gramStart"/>
      <w:r w:rsidRPr="008A29AE">
        <w:rPr>
          <w:szCs w:val="28"/>
        </w:rPr>
        <w:t>привлекаемых  к</w:t>
      </w:r>
      <w:proofErr w:type="gramEnd"/>
      <w:r w:rsidRPr="008A29AE">
        <w:rPr>
          <w:szCs w:val="28"/>
        </w:rPr>
        <w:t xml:space="preserve"> участию в творческих мероприятиях, в общем числе детей составляет 20%.</w:t>
      </w:r>
    </w:p>
    <w:p w:rsidR="008A6223" w:rsidRPr="008A29AE" w:rsidRDefault="008A6223" w:rsidP="008A6223">
      <w:pPr>
        <w:ind w:firstLine="720"/>
        <w:jc w:val="both"/>
        <w:rPr>
          <w:bCs/>
          <w:szCs w:val="28"/>
        </w:rPr>
      </w:pPr>
      <w:r w:rsidRPr="008A29AE">
        <w:rPr>
          <w:szCs w:val="28"/>
        </w:rPr>
        <w:lastRenderedPageBreak/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 w:rsidRPr="008A29AE">
        <w:rPr>
          <w:bCs/>
          <w:szCs w:val="28"/>
        </w:rPr>
        <w:t xml:space="preserve">оставляет 12%.                    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8A29AE"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</w:t>
      </w:r>
      <w:proofErr w:type="gramStart"/>
      <w:r w:rsidRPr="008A29AE">
        <w:rPr>
          <w:bCs/>
          <w:szCs w:val="28"/>
        </w:rPr>
        <w:t>поступает  не</w:t>
      </w:r>
      <w:proofErr w:type="gramEnd"/>
      <w:r w:rsidRPr="008A29AE">
        <w:rPr>
          <w:bCs/>
          <w:szCs w:val="28"/>
        </w:rPr>
        <w:t xml:space="preserve">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2013 год исполнено 2108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8A29AE">
        <w:rPr>
          <w:bCs/>
          <w:szCs w:val="28"/>
        </w:rPr>
        <w:t xml:space="preserve">По состоянию на 1 января 2013 года источниками комплектования муниципального архива </w:t>
      </w:r>
      <w:proofErr w:type="gramStart"/>
      <w:r w:rsidRPr="008A29AE">
        <w:rPr>
          <w:bCs/>
          <w:szCs w:val="28"/>
        </w:rPr>
        <w:t>являются  20</w:t>
      </w:r>
      <w:proofErr w:type="gramEnd"/>
      <w:r w:rsidRPr="008A29AE">
        <w:rPr>
          <w:bCs/>
          <w:szCs w:val="28"/>
        </w:rPr>
        <w:t xml:space="preserve"> учреждений, организаций и предприятий. В настоящее </w:t>
      </w:r>
      <w:proofErr w:type="gramStart"/>
      <w:r w:rsidRPr="008A29AE">
        <w:rPr>
          <w:bCs/>
          <w:szCs w:val="28"/>
        </w:rPr>
        <w:t>время  в</w:t>
      </w:r>
      <w:proofErr w:type="gramEnd"/>
      <w:r w:rsidRPr="008A29AE">
        <w:rPr>
          <w:bCs/>
          <w:szCs w:val="28"/>
        </w:rPr>
        <w:t xml:space="preserve"> архиве насчитывается 135 фондов.</w:t>
      </w:r>
    </w:p>
    <w:p w:rsidR="008A6223" w:rsidRPr="008A29AE" w:rsidRDefault="008A6223" w:rsidP="008A6223">
      <w:pPr>
        <w:ind w:firstLine="709"/>
        <w:jc w:val="both"/>
        <w:rPr>
          <w:szCs w:val="28"/>
        </w:rPr>
      </w:pPr>
      <w:r w:rsidRPr="008A29AE">
        <w:rPr>
          <w:szCs w:val="28"/>
        </w:rPr>
        <w:t xml:space="preserve">Вместе с тем, из-за отсутствия должного финансирования </w:t>
      </w:r>
      <w:proofErr w:type="gramStart"/>
      <w:r w:rsidRPr="008A29AE">
        <w:rPr>
          <w:szCs w:val="28"/>
        </w:rPr>
        <w:t>в  архиве</w:t>
      </w:r>
      <w:proofErr w:type="gramEnd"/>
      <w:r w:rsidRPr="008A29AE">
        <w:rPr>
          <w:szCs w:val="28"/>
        </w:rPr>
        <w:t xml:space="preserve">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8A6223" w:rsidRPr="008A29AE" w:rsidRDefault="008A6223" w:rsidP="008A62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8A6223" w:rsidRPr="008A29AE" w:rsidRDefault="008A6223" w:rsidP="008A622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 w:rsidRPr="008A29AE">
        <w:rPr>
          <w:szCs w:val="28"/>
          <w:lang w:val="en-US"/>
        </w:rPr>
        <w:t>on</w:t>
      </w:r>
      <w:r w:rsidRPr="008A29AE">
        <w:rPr>
          <w:szCs w:val="28"/>
        </w:rPr>
        <w:t>-</w:t>
      </w:r>
      <w:r w:rsidRPr="008A29AE">
        <w:rPr>
          <w:szCs w:val="28"/>
          <w:lang w:val="en-US"/>
        </w:rPr>
        <w:t>line</w:t>
      </w:r>
      <w:r w:rsidRPr="008A29AE">
        <w:rPr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8A6223" w:rsidRPr="008A29AE" w:rsidRDefault="008A6223" w:rsidP="008A622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</w:t>
      </w:r>
      <w:proofErr w:type="gramStart"/>
      <w:r w:rsidRPr="008A29AE">
        <w:rPr>
          <w:szCs w:val="28"/>
        </w:rPr>
        <w:t>детей  участвуют</w:t>
      </w:r>
      <w:proofErr w:type="gramEnd"/>
      <w:r w:rsidRPr="008A29AE">
        <w:rPr>
          <w:szCs w:val="28"/>
        </w:rPr>
        <w:t xml:space="preserve"> в семинарах, творческих лабораториях, семинарах проводимых Красноярским краевым научно-учебным центром кадров.</w:t>
      </w:r>
    </w:p>
    <w:p w:rsidR="008A6223" w:rsidRPr="008A29AE" w:rsidRDefault="008A6223" w:rsidP="008A622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</w:t>
      </w:r>
      <w:r w:rsidRPr="008A29AE">
        <w:rPr>
          <w:szCs w:val="28"/>
        </w:rPr>
        <w:lastRenderedPageBreak/>
        <w:t xml:space="preserve">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8A6223" w:rsidRPr="008A29AE" w:rsidRDefault="008A6223" w:rsidP="008A6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 достижение целевых значений по ряду показателей (индикаторов) реализации Программы.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</w:t>
      </w:r>
      <w:proofErr w:type="gramStart"/>
      <w:r w:rsidRPr="008A29AE">
        <w:rPr>
          <w:szCs w:val="28"/>
        </w:rPr>
        <w:t>управления  и</w:t>
      </w:r>
      <w:proofErr w:type="gramEnd"/>
      <w:r w:rsidRPr="008A29AE">
        <w:rPr>
          <w:szCs w:val="28"/>
        </w:rPr>
        <w:t xml:space="preserve"> контроля за реализацией Программы, переподготовки и повышения квалификации работников.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>3. Приоритеты и цели социально-</w:t>
      </w:r>
      <w:proofErr w:type="gramStart"/>
      <w:r w:rsidRPr="008A29AE">
        <w:rPr>
          <w:b/>
          <w:szCs w:val="28"/>
        </w:rPr>
        <w:t>экономического  развития</w:t>
      </w:r>
      <w:proofErr w:type="gramEnd"/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 </w:t>
      </w:r>
    </w:p>
    <w:p w:rsidR="008A6223" w:rsidRPr="008A29AE" w:rsidRDefault="001A2D1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6" w:history="1">
        <w:r w:rsidR="008A6223" w:rsidRPr="008A29AE">
          <w:rPr>
            <w:rStyle w:val="a7"/>
            <w:color w:val="auto"/>
            <w:szCs w:val="28"/>
          </w:rPr>
          <w:t>Закон</w:t>
        </w:r>
      </w:hyperlink>
      <w:r w:rsidR="008A6223" w:rsidRPr="008A29AE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7" w:history="1">
        <w:r w:rsidR="008A6223" w:rsidRPr="008A29AE">
          <w:rPr>
            <w:rStyle w:val="a7"/>
            <w:color w:val="auto"/>
            <w:szCs w:val="28"/>
          </w:rPr>
          <w:t>Концепция</w:t>
        </w:r>
      </w:hyperlink>
      <w:r w:rsidR="008A6223" w:rsidRPr="008A29AE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8" w:history="1">
        <w:r w:rsidR="008A6223" w:rsidRPr="008A29AE">
          <w:rPr>
            <w:rStyle w:val="a7"/>
            <w:color w:val="auto"/>
            <w:szCs w:val="28"/>
          </w:rPr>
          <w:t>Стратегия</w:t>
        </w:r>
      </w:hyperlink>
      <w:r w:rsidR="008A6223" w:rsidRPr="008A29AE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9" w:history="1">
        <w:r w:rsidR="008A6223" w:rsidRPr="008A29AE">
          <w:rPr>
            <w:rStyle w:val="a7"/>
            <w:color w:val="auto"/>
            <w:szCs w:val="28"/>
          </w:rPr>
          <w:t>Стратегия</w:t>
        </w:r>
      </w:hyperlink>
      <w:r w:rsidR="008A6223" w:rsidRPr="008A29AE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8A6223" w:rsidRPr="008A29AE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Национальная </w:t>
      </w:r>
      <w:hyperlink r:id="rId10" w:history="1">
        <w:r w:rsidRPr="008A29AE">
          <w:rPr>
            <w:rStyle w:val="a7"/>
            <w:color w:val="auto"/>
            <w:szCs w:val="28"/>
          </w:rPr>
          <w:t>стратегия</w:t>
        </w:r>
      </w:hyperlink>
      <w:r w:rsidRPr="008A29AE"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8A6223" w:rsidRPr="008A29AE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1" w:history="1">
        <w:r w:rsidR="008A6223" w:rsidRPr="008A29AE">
          <w:rPr>
            <w:rStyle w:val="a7"/>
            <w:color w:val="auto"/>
            <w:szCs w:val="28"/>
          </w:rPr>
          <w:t>Концепция</w:t>
        </w:r>
      </w:hyperlink>
      <w:r w:rsidR="008A6223" w:rsidRPr="008A29AE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8A6223" w:rsidRPr="008A29AE">
          <w:rPr>
            <w:rStyle w:val="a7"/>
            <w:color w:val="auto"/>
            <w:szCs w:val="28"/>
          </w:rPr>
          <w:t>Концепция</w:t>
        </w:r>
      </w:hyperlink>
      <w:r w:rsidR="008A6223" w:rsidRPr="008A29AE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3" w:history="1">
        <w:r w:rsidR="008A6223" w:rsidRPr="008A29AE">
          <w:rPr>
            <w:rStyle w:val="a7"/>
            <w:color w:val="auto"/>
            <w:szCs w:val="28"/>
          </w:rPr>
          <w:t>Концепция</w:t>
        </w:r>
      </w:hyperlink>
      <w:r w:rsidR="008A6223" w:rsidRPr="008A29AE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8A6223" w:rsidRPr="008A29AE">
          <w:rPr>
            <w:rStyle w:val="a7"/>
            <w:color w:val="auto"/>
            <w:szCs w:val="28"/>
          </w:rPr>
          <w:t>Концепция</w:t>
        </w:r>
      </w:hyperlink>
      <w:r w:rsidR="008A6223" w:rsidRPr="008A29AE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8A6223" w:rsidRPr="008A29AE" w:rsidRDefault="001A2D1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5" w:history="1">
        <w:r w:rsidR="008A6223" w:rsidRPr="008A29AE">
          <w:rPr>
            <w:rStyle w:val="a7"/>
            <w:color w:val="auto"/>
            <w:szCs w:val="28"/>
          </w:rPr>
          <w:t>Стратегия</w:t>
        </w:r>
      </w:hyperlink>
      <w:r w:rsidR="008A6223" w:rsidRPr="008A29AE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8A6223" w:rsidRPr="008A29AE" w:rsidRDefault="008A6223" w:rsidP="008A622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Закон Красноярского края от 28.06.2007 № 2-190 «О культуре»;</w:t>
      </w:r>
    </w:p>
    <w:p w:rsidR="008A6223" w:rsidRPr="008A29AE" w:rsidRDefault="008A6223" w:rsidP="008A622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8A6223" w:rsidRPr="008A29AE" w:rsidRDefault="008A6223" w:rsidP="008A6223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szCs w:val="28"/>
        </w:rPr>
      </w:pPr>
      <w:r w:rsidRPr="008A29AE">
        <w:rPr>
          <w:szCs w:val="28"/>
        </w:rPr>
        <w:lastRenderedPageBreak/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8A6223" w:rsidRPr="008A29AE" w:rsidRDefault="008A6223" w:rsidP="008A622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6" w:anchor="Par25" w:history="1">
        <w:r w:rsidRPr="008A29AE">
          <w:rPr>
            <w:rStyle w:val="a7"/>
            <w:color w:val="auto"/>
            <w:szCs w:val="28"/>
          </w:rPr>
          <w:t>Концепции</w:t>
        </w:r>
      </w:hyperlink>
      <w:r w:rsidRPr="008A29AE">
        <w:rPr>
          <w:szCs w:val="28"/>
        </w:rPr>
        <w:t xml:space="preserve"> развития театрального дела в Красноярском крае до 2020 года».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A6223" w:rsidRPr="008A29AE" w:rsidRDefault="008A6223" w:rsidP="008A6223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proofErr w:type="gramStart"/>
      <w:r w:rsidRPr="008A29AE">
        <w:rPr>
          <w:rFonts w:ascii="Times New Roman" w:hAnsi="Times New Roman" w:cs="Times New Roman"/>
          <w:sz w:val="28"/>
          <w:szCs w:val="28"/>
        </w:rPr>
        <w:t>города,  повышение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 xml:space="preserve"> качества и разнообразия культурных услуг, в том числе:</w:t>
      </w:r>
    </w:p>
    <w:p w:rsidR="008A6223" w:rsidRPr="008A29AE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8A6223" w:rsidRPr="008A29AE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8A6223" w:rsidRPr="008A29AE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A6223" w:rsidRPr="008A29AE" w:rsidRDefault="008A6223" w:rsidP="008A622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A6223" w:rsidRPr="008A29AE" w:rsidRDefault="008A6223" w:rsidP="008A6223">
      <w:pPr>
        <w:jc w:val="both"/>
        <w:rPr>
          <w:szCs w:val="28"/>
        </w:rPr>
      </w:pPr>
    </w:p>
    <w:p w:rsidR="008A6223" w:rsidRPr="008A29AE" w:rsidRDefault="008A6223" w:rsidP="008A6223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8A6223" w:rsidRPr="008A29AE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 и пополнение библиотечного, музейного фондов города;</w:t>
      </w:r>
    </w:p>
    <w:p w:rsidR="008A6223" w:rsidRPr="008A29AE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A6223" w:rsidRPr="008A29AE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8A6223" w:rsidRPr="008A29AE" w:rsidRDefault="008A6223" w:rsidP="008A622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lastRenderedPageBreak/>
        <w:t>продвижение культуры города за его пределами в форме гастролей, участия в конкурсах, выставках и фестивалях;</w:t>
      </w:r>
    </w:p>
    <w:p w:rsidR="008A6223" w:rsidRPr="008A29AE" w:rsidRDefault="008A6223" w:rsidP="008A6223">
      <w:pPr>
        <w:jc w:val="both"/>
        <w:rPr>
          <w:szCs w:val="28"/>
        </w:rPr>
      </w:pPr>
    </w:p>
    <w:p w:rsidR="008A6223" w:rsidRPr="008A29AE" w:rsidRDefault="008A6223" w:rsidP="008A6223">
      <w:pPr>
        <w:numPr>
          <w:ilvl w:val="1"/>
          <w:numId w:val="13"/>
        </w:numPr>
        <w:tabs>
          <w:tab w:val="num" w:pos="540"/>
        </w:tabs>
        <w:ind w:hanging="1440"/>
        <w:jc w:val="both"/>
        <w:rPr>
          <w:szCs w:val="28"/>
        </w:rPr>
      </w:pPr>
      <w:r w:rsidRPr="008A29AE">
        <w:rPr>
          <w:szCs w:val="28"/>
        </w:rPr>
        <w:t>развитие инфраструктуры отрасли «культура», в том числе:</w:t>
      </w:r>
    </w:p>
    <w:p w:rsidR="008A6223" w:rsidRPr="008A29AE" w:rsidRDefault="008A6223" w:rsidP="008A6223">
      <w:pPr>
        <w:ind w:left="624"/>
        <w:jc w:val="both"/>
        <w:rPr>
          <w:szCs w:val="28"/>
        </w:rPr>
      </w:pPr>
      <w:r w:rsidRPr="008A29AE"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both"/>
      </w:pPr>
      <w:r w:rsidRPr="008A29AE">
        <w:rPr>
          <w:szCs w:val="28"/>
        </w:rPr>
        <w:t xml:space="preserve">          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города.</w:t>
      </w:r>
    </w:p>
    <w:p w:rsidR="008A6223" w:rsidRPr="008A29AE" w:rsidRDefault="008A6223" w:rsidP="008A6223">
      <w:pPr>
        <w:autoSpaceDE w:val="0"/>
        <w:autoSpaceDN w:val="0"/>
        <w:adjustRightInd w:val="0"/>
        <w:jc w:val="both"/>
        <w:rPr>
          <w:szCs w:val="28"/>
        </w:rPr>
      </w:pPr>
      <w:r w:rsidRPr="008A29AE">
        <w:rPr>
          <w:szCs w:val="28"/>
        </w:rPr>
        <w:t>Для достижения данной цели должны быть решены следующие задачи.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szCs w:val="28"/>
        </w:rPr>
      </w:pPr>
      <w:r w:rsidRPr="008A29AE">
        <w:rPr>
          <w:szCs w:val="28"/>
        </w:rPr>
        <w:t>Задача 1.С</w:t>
      </w:r>
      <w:r w:rsidRPr="008A29AE">
        <w:rPr>
          <w:bCs/>
          <w:szCs w:val="28"/>
        </w:rPr>
        <w:t xml:space="preserve">охранение и эффективное использование культурного наследия </w:t>
      </w:r>
      <w:r w:rsidRPr="008A29AE">
        <w:rPr>
          <w:szCs w:val="28"/>
        </w:rPr>
        <w:t>города</w:t>
      </w:r>
      <w:r w:rsidRPr="008A29AE">
        <w:rPr>
          <w:bCs/>
          <w:szCs w:val="28"/>
        </w:rPr>
        <w:t>.</w:t>
      </w:r>
    </w:p>
    <w:p w:rsidR="008A6223" w:rsidRPr="008A29AE" w:rsidRDefault="008A6223" w:rsidP="008A622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>Решение данной задачи будет обеспечено посредством осуществления двух подпрограмм – «Сохранение культурного наследия</w:t>
      </w:r>
      <w:proofErr w:type="gramStart"/>
      <w:r w:rsidRPr="008A29AE">
        <w:rPr>
          <w:szCs w:val="28"/>
        </w:rPr>
        <w:t>»,  «</w:t>
      </w:r>
      <w:proofErr w:type="gramEnd"/>
      <w:r w:rsidRPr="008A29AE">
        <w:rPr>
          <w:szCs w:val="28"/>
        </w:rPr>
        <w:t xml:space="preserve">Развитие архивного дела в городе Шарыпово». </w:t>
      </w:r>
    </w:p>
    <w:p w:rsidR="008A6223" w:rsidRPr="008A29AE" w:rsidRDefault="008A6223" w:rsidP="008A622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 xml:space="preserve">Задача 2. Обеспечение доступа населения </w:t>
      </w:r>
      <w:proofErr w:type="gramStart"/>
      <w:r w:rsidRPr="008A29AE">
        <w:rPr>
          <w:szCs w:val="28"/>
        </w:rPr>
        <w:t>города  к</w:t>
      </w:r>
      <w:proofErr w:type="gramEnd"/>
      <w:r w:rsidRPr="008A29AE">
        <w:rPr>
          <w:szCs w:val="28"/>
        </w:rPr>
        <w:t xml:space="preserve"> культурным благам и участию в культурной  жизни.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1191"/>
        <w:jc w:val="both"/>
        <w:rPr>
          <w:szCs w:val="28"/>
        </w:rPr>
      </w:pPr>
      <w:r w:rsidRPr="008A29AE">
        <w:rPr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1191"/>
        <w:jc w:val="both"/>
        <w:rPr>
          <w:sz w:val="24"/>
        </w:rPr>
      </w:pPr>
      <w:r w:rsidRPr="008A29AE">
        <w:rPr>
          <w:szCs w:val="28"/>
        </w:rPr>
        <w:t>Задача 3. Создание условий для устойчивого развития</w:t>
      </w:r>
      <w:r w:rsidRPr="008A29AE">
        <w:rPr>
          <w:bCs/>
          <w:szCs w:val="28"/>
        </w:rPr>
        <w:t xml:space="preserve"> отрасли «культура» в городе.</w:t>
      </w:r>
    </w:p>
    <w:p w:rsidR="008A6223" w:rsidRPr="008A29AE" w:rsidRDefault="008A6223" w:rsidP="008A6223">
      <w:pPr>
        <w:pStyle w:val="ConsPlusCell"/>
        <w:ind w:firstLine="1191"/>
        <w:jc w:val="both"/>
        <w:rPr>
          <w:sz w:val="28"/>
          <w:szCs w:val="28"/>
        </w:rPr>
      </w:pPr>
      <w:r w:rsidRPr="008A29AE">
        <w:rPr>
          <w:sz w:val="28"/>
          <w:szCs w:val="28"/>
        </w:rPr>
        <w:t xml:space="preserve">Данная задача решается в рамках подпрограммы </w:t>
      </w:r>
      <w:r w:rsidRPr="008A29AE">
        <w:rPr>
          <w:bCs/>
          <w:sz w:val="28"/>
          <w:szCs w:val="28"/>
        </w:rPr>
        <w:t>«</w:t>
      </w:r>
      <w:r w:rsidRPr="008A29AE">
        <w:rPr>
          <w:sz w:val="28"/>
          <w:szCs w:val="28"/>
        </w:rPr>
        <w:t xml:space="preserve">Обеспечение условий </w:t>
      </w:r>
      <w:proofErr w:type="gramStart"/>
      <w:r w:rsidRPr="008A29AE">
        <w:rPr>
          <w:sz w:val="28"/>
          <w:szCs w:val="28"/>
        </w:rPr>
        <w:t>реализации  программы</w:t>
      </w:r>
      <w:proofErr w:type="gramEnd"/>
      <w:r w:rsidRPr="008A29AE">
        <w:rPr>
          <w:sz w:val="28"/>
          <w:szCs w:val="28"/>
        </w:rPr>
        <w:t xml:space="preserve"> и прочие мероприятия</w:t>
      </w:r>
      <w:r w:rsidRPr="008A29AE">
        <w:rPr>
          <w:bCs/>
          <w:sz w:val="28"/>
          <w:szCs w:val="28"/>
        </w:rPr>
        <w:t>».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6223" w:rsidRPr="008A29AE" w:rsidRDefault="008A6223" w:rsidP="008A622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6223" w:rsidRPr="008A29AE" w:rsidRDefault="008A6223" w:rsidP="008A622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8A29AE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8A6223" w:rsidRPr="008A29AE" w:rsidRDefault="008A6223" w:rsidP="008A622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других общественно значимых интересов и потребностей </w:t>
      </w: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результате своевременной и в полном объеме реализации Программы: </w:t>
      </w:r>
    </w:p>
    <w:p w:rsidR="008A6223" w:rsidRPr="008A29AE" w:rsidRDefault="008A6223" w:rsidP="008A622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удельный вес населения, участвующего в платных культурно-досуговых мероприятиях, проводимых муниципальными </w:t>
      </w:r>
      <w:proofErr w:type="gramStart"/>
      <w:r w:rsidRPr="008A29AE">
        <w:rPr>
          <w:szCs w:val="28"/>
        </w:rPr>
        <w:t>учреждениями,  возрастет</w:t>
      </w:r>
      <w:proofErr w:type="gramEnd"/>
      <w:r w:rsidRPr="008A29AE">
        <w:rPr>
          <w:szCs w:val="28"/>
        </w:rPr>
        <w:t xml:space="preserve"> с 210,62%  в 2013 году до 213,18% в 2017 году;</w:t>
      </w:r>
    </w:p>
    <w:p w:rsidR="008A6223" w:rsidRPr="008A29AE" w:rsidRDefault="008A6223" w:rsidP="008A622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2017 году;</w:t>
      </w:r>
    </w:p>
    <w:p w:rsidR="008A6223" w:rsidRPr="008A29AE" w:rsidRDefault="008A6223" w:rsidP="008A622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  <w:highlight w:val="yellow"/>
        </w:rPr>
      </w:pPr>
      <w:r w:rsidRPr="008A29AE">
        <w:rPr>
          <w:szCs w:val="28"/>
        </w:rPr>
        <w:t xml:space="preserve">-доля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</w:t>
      </w:r>
      <w:proofErr w:type="gramStart"/>
      <w:r w:rsidRPr="008A29AE">
        <w:rPr>
          <w:szCs w:val="28"/>
        </w:rPr>
        <w:t>до  96</w:t>
      </w:r>
      <w:proofErr w:type="gramEnd"/>
      <w:r w:rsidRPr="008A29AE">
        <w:rPr>
          <w:szCs w:val="28"/>
        </w:rPr>
        <w:t>% к 2017 году.</w:t>
      </w:r>
    </w:p>
    <w:p w:rsidR="008A6223" w:rsidRPr="008A29AE" w:rsidRDefault="008A6223" w:rsidP="008A622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</w:rPr>
      </w:pPr>
      <w:r w:rsidRPr="008A29AE">
        <w:rPr>
          <w:szCs w:val="28"/>
        </w:rPr>
        <w:t xml:space="preserve"> </w:t>
      </w:r>
    </w:p>
    <w:p w:rsidR="008A6223" w:rsidRPr="008A29AE" w:rsidRDefault="008A6223" w:rsidP="008A6223">
      <w:pPr>
        <w:ind w:firstLine="426"/>
        <w:jc w:val="both"/>
        <w:rPr>
          <w:szCs w:val="28"/>
        </w:rPr>
      </w:pPr>
      <w:r w:rsidRPr="008A29AE"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 w:rsidRPr="008A29AE">
        <w:rPr>
          <w:bCs/>
          <w:szCs w:val="28"/>
        </w:rPr>
        <w:t>приведены в приложении № 1 к Программе.</w:t>
      </w:r>
    </w:p>
    <w:p w:rsidR="008A6223" w:rsidRPr="008A29AE" w:rsidRDefault="008A6223" w:rsidP="008A6223">
      <w:pPr>
        <w:ind w:firstLine="720"/>
        <w:jc w:val="both"/>
        <w:rPr>
          <w:bCs/>
          <w:szCs w:val="28"/>
        </w:rPr>
      </w:pPr>
      <w:r w:rsidRPr="008A29AE"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>6. Перечень подпрограмм с указанием сроков их реализации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 xml:space="preserve"> и ожидаемых результатов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8A29AE"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8A6223" w:rsidRPr="008A29AE" w:rsidRDefault="008A6223" w:rsidP="008A6223">
      <w:pPr>
        <w:pStyle w:val="ConsPlusCell"/>
        <w:ind w:firstLine="540"/>
        <w:jc w:val="both"/>
        <w:rPr>
          <w:sz w:val="28"/>
          <w:szCs w:val="28"/>
        </w:rPr>
      </w:pPr>
    </w:p>
    <w:p w:rsidR="008A6223" w:rsidRPr="008A29AE" w:rsidRDefault="008A6223" w:rsidP="008A6223">
      <w:pPr>
        <w:pStyle w:val="ConsPlusCell"/>
        <w:ind w:firstLine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t xml:space="preserve">Для решения Задачи 1. «Сохранение и эффективное использование культурного наследия города» предусматривается </w:t>
      </w:r>
      <w:proofErr w:type="gramStart"/>
      <w:r w:rsidRPr="008A29AE">
        <w:rPr>
          <w:sz w:val="28"/>
          <w:szCs w:val="28"/>
        </w:rPr>
        <w:t>реализация  подпрограмм</w:t>
      </w:r>
      <w:proofErr w:type="gramEnd"/>
      <w:r w:rsidRPr="008A29AE">
        <w:rPr>
          <w:sz w:val="28"/>
          <w:szCs w:val="28"/>
        </w:rPr>
        <w:t xml:space="preserve"> «Сохранение культурного наследия», «Развитие архивного дела».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8A6223" w:rsidRPr="008A29AE" w:rsidRDefault="008A6223" w:rsidP="008A6223">
      <w:pPr>
        <w:widowControl w:val="0"/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развитие музейного дела.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8A6223" w:rsidRPr="008A29AE" w:rsidRDefault="008A6223" w:rsidP="008A6223">
      <w:pPr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обеспечение прав населения города на свободный доступ к информации </w:t>
      </w:r>
      <w:proofErr w:type="gramStart"/>
      <w:r w:rsidRPr="008A29AE">
        <w:rPr>
          <w:szCs w:val="28"/>
        </w:rPr>
        <w:t>и  культурным</w:t>
      </w:r>
      <w:proofErr w:type="gramEnd"/>
      <w:r w:rsidRPr="008A29AE">
        <w:rPr>
          <w:szCs w:val="28"/>
        </w:rPr>
        <w:t xml:space="preserve"> ценностям; 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уровня комплектования библиотечных и музейных фондов;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библиотечных и музейных услуг;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lastRenderedPageBreak/>
        <w:t>расширение разнообразия библиотечных и музейных услуг;</w:t>
      </w:r>
    </w:p>
    <w:p w:rsidR="008A6223" w:rsidRPr="008A29AE" w:rsidRDefault="008A6223" w:rsidP="008A622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рост востребованности услуг библиотек и музеев у населения города.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8A29AE" w:rsidRDefault="008A6223" w:rsidP="008A622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8A29AE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создание нормативных условий хранения архивных </w:t>
      </w:r>
      <w:proofErr w:type="gramStart"/>
      <w:r w:rsidRPr="008A29AE">
        <w:rPr>
          <w:szCs w:val="28"/>
        </w:rPr>
        <w:t>документов,  исключающих</w:t>
      </w:r>
      <w:proofErr w:type="gramEnd"/>
      <w:r w:rsidRPr="008A29AE">
        <w:rPr>
          <w:szCs w:val="28"/>
        </w:rPr>
        <w:t xml:space="preserve"> их хищение и утрату;</w:t>
      </w:r>
    </w:p>
    <w:p w:rsidR="008A6223" w:rsidRPr="008A29AE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8A6223" w:rsidRPr="008A29AE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8A6223" w:rsidRPr="008A29AE" w:rsidRDefault="008A6223" w:rsidP="008A622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2017годы.</w:t>
      </w:r>
    </w:p>
    <w:p w:rsidR="008A6223" w:rsidRPr="008A29AE" w:rsidRDefault="008A6223" w:rsidP="008A6223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8A29AE">
        <w:rPr>
          <w:szCs w:val="28"/>
        </w:rPr>
        <w:t xml:space="preserve">В результате реализации мероприятий подпрограммы в 2017 году по отношению к 2013 году прогнозируется </w:t>
      </w:r>
      <w:r w:rsidRPr="008A29AE"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</w:t>
      </w:r>
      <w:proofErr w:type="gramStart"/>
      <w:r w:rsidRPr="008A29AE">
        <w:rPr>
          <w:bCs/>
          <w:szCs w:val="28"/>
        </w:rPr>
        <w:t>фондов,  переведенных</w:t>
      </w:r>
      <w:proofErr w:type="gramEnd"/>
      <w:r w:rsidRPr="008A29AE">
        <w:rPr>
          <w:bCs/>
          <w:szCs w:val="28"/>
        </w:rPr>
        <w:t xml:space="preserve"> в электронную форму, и </w:t>
      </w:r>
      <w:r w:rsidRPr="008A29AE">
        <w:rPr>
          <w:szCs w:val="28"/>
        </w:rPr>
        <w:t xml:space="preserve">доли оцифрованных заголовков дел, введенных в ПК «Архивный фонд».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6223" w:rsidRPr="008A29AE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2. «О</w:t>
      </w:r>
      <w:r w:rsidRPr="008A29AE">
        <w:rPr>
          <w:bCs/>
          <w:sz w:val="28"/>
          <w:szCs w:val="28"/>
        </w:rPr>
        <w:t xml:space="preserve">беспечение доступа населения </w:t>
      </w:r>
      <w:r w:rsidRPr="008A29AE">
        <w:rPr>
          <w:sz w:val="28"/>
          <w:szCs w:val="28"/>
        </w:rPr>
        <w:t xml:space="preserve">города </w:t>
      </w:r>
      <w:r w:rsidRPr="008A29AE">
        <w:rPr>
          <w:bCs/>
          <w:sz w:val="28"/>
          <w:szCs w:val="28"/>
        </w:rPr>
        <w:t xml:space="preserve">к культурным благам и участию в </w:t>
      </w:r>
      <w:proofErr w:type="gramStart"/>
      <w:r w:rsidRPr="008A29AE">
        <w:rPr>
          <w:bCs/>
          <w:sz w:val="28"/>
          <w:szCs w:val="28"/>
        </w:rPr>
        <w:t>культурной  жизни</w:t>
      </w:r>
      <w:proofErr w:type="gramEnd"/>
      <w:r w:rsidRPr="008A29AE">
        <w:rPr>
          <w:bCs/>
          <w:sz w:val="28"/>
          <w:szCs w:val="28"/>
        </w:rPr>
        <w:t>»</w:t>
      </w:r>
      <w:r w:rsidRPr="008A29AE"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8A6223" w:rsidRPr="008A29AE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9AE">
        <w:rPr>
          <w:rFonts w:ascii="Times New Roman" w:hAnsi="Times New Roman" w:cs="Times New Roman"/>
          <w:sz w:val="28"/>
          <w:szCs w:val="28"/>
        </w:rPr>
        <w:t>поддержка  искусства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>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8A6223" w:rsidRPr="008A29AE" w:rsidRDefault="008A6223" w:rsidP="008A6223">
      <w:pPr>
        <w:widowControl w:val="0"/>
        <w:numPr>
          <w:ilvl w:val="0"/>
          <w:numId w:val="1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развитие исполнительских искусств;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услуг театра;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доступа к произведениям кинематографии;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культурно-досуговых услуг;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рост вовлеченности всех групп населения в активную творческую деятельность;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proofErr w:type="gramStart"/>
      <w:r w:rsidRPr="008A29AE">
        <w:rPr>
          <w:szCs w:val="28"/>
        </w:rPr>
        <w:lastRenderedPageBreak/>
        <w:t>увеличение  поддержки</w:t>
      </w:r>
      <w:proofErr w:type="gramEnd"/>
      <w:r w:rsidRPr="008A29AE">
        <w:rPr>
          <w:szCs w:val="28"/>
        </w:rPr>
        <w:t xml:space="preserve"> творческих инициатив населения, творческих союзов и организаций культуры;</w:t>
      </w:r>
    </w:p>
    <w:p w:rsidR="008A6223" w:rsidRPr="008A29AE" w:rsidRDefault="008A6223" w:rsidP="008A622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уровня проведения культурных мероприятий;</w:t>
      </w:r>
    </w:p>
    <w:p w:rsidR="008A6223" w:rsidRPr="008A29AE" w:rsidRDefault="008A6223" w:rsidP="008A6223">
      <w:pPr>
        <w:pStyle w:val="ConsPlusCell"/>
        <w:numPr>
          <w:ilvl w:val="0"/>
          <w:numId w:val="19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t>развитие межрегионального сотрудничества в сфере культуры.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6223" w:rsidRPr="008A29AE" w:rsidRDefault="008A6223" w:rsidP="008A622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3. «С</w:t>
      </w:r>
      <w:r w:rsidRPr="008A29AE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8A29AE"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 w:rsidRPr="008A29AE"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A6223" w:rsidRPr="008A29AE" w:rsidRDefault="008A6223" w:rsidP="008A6223">
      <w:pPr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в отрасли «культура».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2014 - 2017 годы.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кадровыми ресурсами в отрасли «культура»;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8A6223" w:rsidRPr="008A29AE" w:rsidRDefault="008A6223" w:rsidP="008A6223">
      <w:pPr>
        <w:pStyle w:val="ConsPlusNormal"/>
        <w:widowControl/>
        <w:numPr>
          <w:ilvl w:val="0"/>
          <w:numId w:val="2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улучшение сохранности музейных и библиотечных фондов;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8A6223" w:rsidRPr="008A29AE" w:rsidRDefault="008A6223" w:rsidP="008A622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7. Информация о распределении планируемых расходов по </w:t>
      </w:r>
      <w:proofErr w:type="gramStart"/>
      <w:r w:rsidRPr="008A29AE">
        <w:rPr>
          <w:rFonts w:ascii="Times New Roman" w:hAnsi="Times New Roman"/>
          <w:b/>
          <w:sz w:val="28"/>
          <w:szCs w:val="28"/>
          <w:lang w:eastAsia="ru-RU"/>
        </w:rPr>
        <w:t>отдельным  мероприятиям</w:t>
      </w:r>
      <w:proofErr w:type="gramEnd"/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 программы, подпрограммам с указанием главных распорядителей средств бюджета, а также по годам реализации программы</w:t>
      </w:r>
    </w:p>
    <w:p w:rsidR="008A6223" w:rsidRPr="008A29AE" w:rsidRDefault="008A6223" w:rsidP="008A622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 w:rsidRPr="008A29AE">
        <w:rPr>
          <w:szCs w:val="28"/>
        </w:rPr>
        <w:t xml:space="preserve">Распределение планируемых расходов по отдельным мероприятиям </w:t>
      </w:r>
      <w:r w:rsidRPr="008A29AE">
        <w:rPr>
          <w:szCs w:val="28"/>
        </w:rPr>
        <w:lastRenderedPageBreak/>
        <w:t>программы, подпрограммам осуществляется по следующим направлениям: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муниципальными библиотеками, краеведческим музеем;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комплектование библиотечных фондов муниципальных библиотек;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 xml:space="preserve">предоставление </w:t>
      </w:r>
      <w:proofErr w:type="gramStart"/>
      <w:r w:rsidRPr="008A29AE">
        <w:rPr>
          <w:szCs w:val="28"/>
        </w:rPr>
        <w:t>услуг  муниципальным</w:t>
      </w:r>
      <w:proofErr w:type="gramEnd"/>
      <w:r w:rsidRPr="008A29AE">
        <w:rPr>
          <w:szCs w:val="28"/>
        </w:rPr>
        <w:t xml:space="preserve"> театром, учреждениями клубного типа;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проведение мероприятий городского, регионального уровней;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повышению профессионального уровня работников;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8A6223" w:rsidRPr="008A29AE" w:rsidRDefault="008A6223" w:rsidP="008A622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обеспечению эффективного управления в отрасли «культура».</w:t>
      </w:r>
    </w:p>
    <w:p w:rsidR="008A6223" w:rsidRPr="008A29AE" w:rsidRDefault="008A6223" w:rsidP="008A6223">
      <w:pPr>
        <w:ind w:firstLine="709"/>
        <w:jc w:val="both"/>
        <w:rPr>
          <w:szCs w:val="28"/>
        </w:rPr>
      </w:pPr>
      <w:r w:rsidRPr="008A29AE"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 xml:space="preserve">7.1 Информация об объеме бюджетных ассигнований,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 xml:space="preserve">направленных на реализацию научной, научно-технической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>и инновационной деятельности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6223" w:rsidRPr="008A29AE" w:rsidRDefault="008A6223" w:rsidP="008A6223">
      <w:pPr>
        <w:ind w:firstLine="709"/>
        <w:jc w:val="both"/>
        <w:rPr>
          <w:szCs w:val="28"/>
        </w:rPr>
      </w:pPr>
      <w:r w:rsidRPr="008A29AE"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6223" w:rsidRPr="008A29AE" w:rsidRDefault="008A6223" w:rsidP="008A622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 xml:space="preserve">8. Прогноз сводных показателей </w:t>
      </w:r>
      <w:proofErr w:type="gramStart"/>
      <w:r w:rsidRPr="008A29AE">
        <w:rPr>
          <w:b/>
          <w:szCs w:val="28"/>
        </w:rPr>
        <w:t>муниципальных  заданий</w:t>
      </w:r>
      <w:proofErr w:type="gramEnd"/>
    </w:p>
    <w:p w:rsidR="008A6223" w:rsidRPr="008A29AE" w:rsidRDefault="008A6223" w:rsidP="008A622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8A6223" w:rsidRPr="008A29AE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lastRenderedPageBreak/>
        <w:t>предоставление дополнительного образования в области культуры;</w:t>
      </w:r>
    </w:p>
    <w:p w:rsidR="008A6223" w:rsidRPr="008A29AE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8A6223" w:rsidRPr="008A29AE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8A6223" w:rsidRPr="008A29AE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услуга по показу </w:t>
      </w:r>
      <w:proofErr w:type="gramStart"/>
      <w:r w:rsidRPr="008A29AE">
        <w:rPr>
          <w:szCs w:val="28"/>
        </w:rPr>
        <w:t>спектаклей,  других</w:t>
      </w:r>
      <w:proofErr w:type="gramEnd"/>
      <w:r w:rsidRPr="008A29AE">
        <w:rPr>
          <w:szCs w:val="28"/>
        </w:rPr>
        <w:t xml:space="preserve"> публичных представлений; </w:t>
      </w:r>
    </w:p>
    <w:p w:rsidR="008A6223" w:rsidRPr="008A29AE" w:rsidRDefault="008A6223" w:rsidP="008A622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Прогноз сводных показателей муниципальных заданий на оказание </w:t>
      </w:r>
      <w:proofErr w:type="gramStart"/>
      <w:r w:rsidRPr="008A29AE">
        <w:rPr>
          <w:szCs w:val="28"/>
        </w:rPr>
        <w:t>муниципальных  услуг</w:t>
      </w:r>
      <w:proofErr w:type="gramEnd"/>
      <w:r w:rsidRPr="008A29AE">
        <w:rPr>
          <w:szCs w:val="28"/>
        </w:rPr>
        <w:t xml:space="preserve">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17 к Программе. </w:t>
      </w:r>
    </w:p>
    <w:p w:rsidR="008A6223" w:rsidRPr="008A29AE" w:rsidRDefault="008A6223" w:rsidP="008A622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8A6223" w:rsidRPr="008A29AE" w:rsidRDefault="008A6223" w:rsidP="008A6223">
      <w:pPr>
        <w:jc w:val="center"/>
        <w:rPr>
          <w:b/>
          <w:szCs w:val="28"/>
        </w:rPr>
      </w:pPr>
      <w:r w:rsidRPr="008A29AE">
        <w:rPr>
          <w:b/>
          <w:szCs w:val="28"/>
        </w:rPr>
        <w:t>9.Информация о ресурсном обеспечении и прогнозной оценке расходов</w:t>
      </w:r>
    </w:p>
    <w:p w:rsidR="008A6223" w:rsidRPr="008A29AE" w:rsidRDefault="008A6223" w:rsidP="008A6223">
      <w:pPr>
        <w:jc w:val="center"/>
        <w:rPr>
          <w:b/>
          <w:szCs w:val="28"/>
        </w:rPr>
      </w:pPr>
      <w:r w:rsidRPr="008A29AE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8A6223" w:rsidRPr="008A29AE" w:rsidRDefault="008A6223" w:rsidP="008A6223">
      <w:pPr>
        <w:rPr>
          <w:sz w:val="24"/>
        </w:rPr>
      </w:pPr>
    </w:p>
    <w:p w:rsidR="008A6223" w:rsidRPr="008A29AE" w:rsidRDefault="008A6223" w:rsidP="008A6223">
      <w:pPr>
        <w:jc w:val="both"/>
        <w:rPr>
          <w:szCs w:val="28"/>
        </w:rPr>
      </w:pPr>
      <w:r w:rsidRPr="008A29AE"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8A6223" w:rsidRPr="008A29AE" w:rsidRDefault="008A6223" w:rsidP="008A6223"/>
    <w:p w:rsidR="008A6223" w:rsidRPr="008A29AE" w:rsidRDefault="008A6223" w:rsidP="008A622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t>Начальник Отдела культуры</w:t>
      </w:r>
    </w:p>
    <w:p w:rsidR="008A6223" w:rsidRPr="008A29AE" w:rsidRDefault="008A6223" w:rsidP="008A622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t xml:space="preserve">Администрации города Шарыпово                                            Ю.В. </w:t>
      </w:r>
      <w:proofErr w:type="spellStart"/>
      <w:r w:rsidRPr="008A29AE">
        <w:rPr>
          <w:spacing w:val="-2"/>
          <w:szCs w:val="28"/>
        </w:rPr>
        <w:t>Рудь</w:t>
      </w:r>
      <w:proofErr w:type="spellEnd"/>
    </w:p>
    <w:p w:rsidR="008A6223" w:rsidRPr="008A29AE" w:rsidRDefault="008A6223" w:rsidP="008A6223"/>
    <w:p w:rsidR="00E10321" w:rsidRDefault="00E10321" w:rsidP="00E10321">
      <w:pPr>
        <w:rPr>
          <w:spacing w:val="-2"/>
          <w:szCs w:val="28"/>
        </w:rPr>
      </w:pPr>
    </w:p>
    <w:sectPr w:rsidR="00E10321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5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1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1"/>
  </w:num>
  <w:num w:numId="8">
    <w:abstractNumId w:val="9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2D13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106C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51304"/>
    <w:rsid w:val="0055250F"/>
    <w:rsid w:val="005554BE"/>
    <w:rsid w:val="00555C16"/>
    <w:rsid w:val="00562774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D4F99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5574"/>
    <w:rsid w:val="00BF074D"/>
    <w:rsid w:val="00BF0815"/>
    <w:rsid w:val="00BF0BCA"/>
    <w:rsid w:val="00BF370B"/>
    <w:rsid w:val="00BF4018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759AC34-5DA7-4BC0-A4AF-17D1893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31F3C-A268-4EB2-A7AE-5BC355E4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5023</Words>
  <Characters>28635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139</cp:revision>
  <cp:lastPrinted>2014-10-09T01:24:00Z</cp:lastPrinted>
  <dcterms:created xsi:type="dcterms:W3CDTF">2014-02-17T07:31:00Z</dcterms:created>
  <dcterms:modified xsi:type="dcterms:W3CDTF">2014-11-13T09:02:00Z</dcterms:modified>
</cp:coreProperties>
</file>